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4393"/>
        <w:gridCol w:w="1986"/>
        <w:gridCol w:w="2267"/>
      </w:tblGrid>
      <w:tr w:rsidR="00C12DB0" w:rsidRPr="0042549F" w:rsidTr="007C66B4">
        <w:trPr>
          <w:cantSplit/>
          <w:trHeight w:val="408"/>
        </w:trPr>
        <w:tc>
          <w:tcPr>
            <w:tcW w:w="934" w:type="pct"/>
            <w:vMerge w:val="restart"/>
            <w:vAlign w:val="center"/>
            <w:hideMark/>
          </w:tcPr>
          <w:p w:rsidR="00C12DB0" w:rsidRPr="00C12F1C" w:rsidRDefault="007C66B4" w:rsidP="0099623A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1905</wp:posOffset>
                  </wp:positionV>
                  <wp:extent cx="933450" cy="914400"/>
                  <wp:effectExtent l="0" t="0" r="0" b="0"/>
                  <wp:wrapNone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6" w:type="pct"/>
            <w:vMerge w:val="restart"/>
            <w:vAlign w:val="center"/>
            <w:hideMark/>
          </w:tcPr>
          <w:p w:rsidR="00C12DB0" w:rsidRPr="00C12F1C" w:rsidRDefault="00C12DB0" w:rsidP="0099623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AĞ VE SİSTEM PROSESİ</w:t>
            </w:r>
          </w:p>
        </w:tc>
        <w:tc>
          <w:tcPr>
            <w:tcW w:w="934" w:type="pct"/>
            <w:vAlign w:val="center"/>
            <w:hideMark/>
          </w:tcPr>
          <w:p w:rsidR="00C12DB0" w:rsidRPr="00C12F1C" w:rsidRDefault="00C12DB0" w:rsidP="00996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67" w:type="pct"/>
            <w:vAlign w:val="center"/>
          </w:tcPr>
          <w:p w:rsidR="00C12DB0" w:rsidRPr="00CD50F4" w:rsidRDefault="007C66B4" w:rsidP="00C12D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0F4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C12DB0" w:rsidRPr="00CD50F4">
              <w:rPr>
                <w:rFonts w:ascii="Arial" w:hAnsi="Arial" w:cs="Arial"/>
                <w:b/>
                <w:bCs/>
                <w:sz w:val="18"/>
                <w:szCs w:val="18"/>
              </w:rPr>
              <w:t>BİDB-PRS-02</w:t>
            </w:r>
          </w:p>
        </w:tc>
      </w:tr>
      <w:tr w:rsidR="00C12DB0" w:rsidRPr="00C12F1C" w:rsidTr="007C66B4">
        <w:trPr>
          <w:cantSplit/>
          <w:trHeight w:val="408"/>
        </w:trPr>
        <w:tc>
          <w:tcPr>
            <w:tcW w:w="934" w:type="pct"/>
            <w:vMerge/>
            <w:vAlign w:val="center"/>
            <w:hideMark/>
          </w:tcPr>
          <w:p w:rsidR="00C12DB0" w:rsidRPr="00C12F1C" w:rsidRDefault="00C12DB0" w:rsidP="0099623A">
            <w:pPr>
              <w:rPr>
                <w:rFonts w:ascii="Arial" w:hAnsi="Arial" w:cs="Arial"/>
              </w:rPr>
            </w:pPr>
          </w:p>
        </w:tc>
        <w:tc>
          <w:tcPr>
            <w:tcW w:w="2066" w:type="pct"/>
            <w:vMerge/>
            <w:vAlign w:val="center"/>
            <w:hideMark/>
          </w:tcPr>
          <w:p w:rsidR="00C12DB0" w:rsidRPr="00C12F1C" w:rsidRDefault="00C12DB0" w:rsidP="0099623A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34" w:type="pct"/>
            <w:vAlign w:val="center"/>
            <w:hideMark/>
          </w:tcPr>
          <w:p w:rsidR="00C12DB0" w:rsidRPr="00C12F1C" w:rsidRDefault="00C12DB0" w:rsidP="00996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067" w:type="pct"/>
            <w:vAlign w:val="center"/>
          </w:tcPr>
          <w:p w:rsidR="00C12DB0" w:rsidRPr="00C12F1C" w:rsidRDefault="00C12DB0" w:rsidP="009962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C12DB0" w:rsidRPr="00C12F1C" w:rsidTr="007C66B4">
        <w:trPr>
          <w:cantSplit/>
          <w:trHeight w:val="408"/>
        </w:trPr>
        <w:tc>
          <w:tcPr>
            <w:tcW w:w="934" w:type="pct"/>
            <w:vMerge/>
            <w:vAlign w:val="center"/>
            <w:hideMark/>
          </w:tcPr>
          <w:p w:rsidR="00C12DB0" w:rsidRPr="00C12F1C" w:rsidRDefault="00C12DB0" w:rsidP="0099623A">
            <w:pPr>
              <w:rPr>
                <w:rFonts w:ascii="Arial" w:hAnsi="Arial" w:cs="Arial"/>
              </w:rPr>
            </w:pPr>
          </w:p>
        </w:tc>
        <w:tc>
          <w:tcPr>
            <w:tcW w:w="2066" w:type="pct"/>
            <w:vMerge/>
            <w:vAlign w:val="center"/>
            <w:hideMark/>
          </w:tcPr>
          <w:p w:rsidR="00C12DB0" w:rsidRPr="00C12F1C" w:rsidRDefault="00C12DB0" w:rsidP="0099623A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34" w:type="pct"/>
            <w:vAlign w:val="center"/>
            <w:hideMark/>
          </w:tcPr>
          <w:p w:rsidR="00C12DB0" w:rsidRPr="00C12F1C" w:rsidRDefault="00C12DB0" w:rsidP="00996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067" w:type="pct"/>
            <w:vAlign w:val="center"/>
          </w:tcPr>
          <w:p w:rsidR="00C12DB0" w:rsidRPr="00C12F1C" w:rsidRDefault="00C12DB0" w:rsidP="009962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C12DB0" w:rsidRPr="00C12F1C" w:rsidTr="007C66B4">
        <w:trPr>
          <w:cantSplit/>
          <w:trHeight w:val="408"/>
        </w:trPr>
        <w:tc>
          <w:tcPr>
            <w:tcW w:w="934" w:type="pct"/>
            <w:vMerge/>
            <w:vAlign w:val="center"/>
            <w:hideMark/>
          </w:tcPr>
          <w:p w:rsidR="00C12DB0" w:rsidRPr="00C12F1C" w:rsidRDefault="00C12DB0" w:rsidP="0099623A">
            <w:pPr>
              <w:rPr>
                <w:rFonts w:ascii="Arial" w:hAnsi="Arial" w:cs="Arial"/>
              </w:rPr>
            </w:pPr>
          </w:p>
        </w:tc>
        <w:tc>
          <w:tcPr>
            <w:tcW w:w="2066" w:type="pct"/>
            <w:vMerge/>
            <w:vAlign w:val="center"/>
            <w:hideMark/>
          </w:tcPr>
          <w:p w:rsidR="00C12DB0" w:rsidRPr="00C12F1C" w:rsidRDefault="00C12DB0" w:rsidP="0099623A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34" w:type="pct"/>
            <w:vAlign w:val="center"/>
            <w:hideMark/>
          </w:tcPr>
          <w:p w:rsidR="00C12DB0" w:rsidRPr="00C12F1C" w:rsidRDefault="00C12DB0" w:rsidP="00996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067" w:type="pct"/>
            <w:vAlign w:val="center"/>
          </w:tcPr>
          <w:p w:rsidR="00C12DB0" w:rsidRPr="00C12F1C" w:rsidRDefault="00C12DB0" w:rsidP="009962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8F2168" w:rsidRDefault="008F2168"/>
    <w:tbl>
      <w:tblPr>
        <w:tblW w:w="106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2032"/>
        <w:gridCol w:w="2316"/>
        <w:gridCol w:w="3268"/>
      </w:tblGrid>
      <w:tr w:rsidR="008F2168" w:rsidRPr="00792989" w:rsidTr="00854213">
        <w:trPr>
          <w:cantSplit/>
          <w:trHeight w:val="454"/>
        </w:trPr>
        <w:tc>
          <w:tcPr>
            <w:tcW w:w="3007" w:type="dxa"/>
            <w:vAlign w:val="center"/>
          </w:tcPr>
          <w:p w:rsidR="008F2168" w:rsidRPr="00792989" w:rsidRDefault="008F2168" w:rsidP="008F2168">
            <w:pPr>
              <w:keepNext/>
              <w:ind w:right="-25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92989">
              <w:rPr>
                <w:rFonts w:ascii="Arial" w:hAnsi="Arial" w:cs="Arial"/>
                <w:b/>
                <w:sz w:val="18"/>
                <w:szCs w:val="18"/>
              </w:rPr>
              <w:t>PROSES</w:t>
            </w:r>
            <w:r w:rsidRPr="00792989">
              <w:rPr>
                <w:rFonts w:ascii="Arial" w:hAnsi="Arial" w:cs="Arial"/>
                <w:sz w:val="18"/>
                <w:szCs w:val="18"/>
              </w:rPr>
              <w:t>İ</w:t>
            </w:r>
            <w:r w:rsidRPr="00792989">
              <w:rPr>
                <w:rFonts w:ascii="Arial" w:hAnsi="Arial" w:cs="Arial"/>
                <w:b/>
                <w:sz w:val="18"/>
                <w:szCs w:val="18"/>
              </w:rPr>
              <w:t>N AMACI</w:t>
            </w:r>
          </w:p>
        </w:tc>
        <w:tc>
          <w:tcPr>
            <w:tcW w:w="7616" w:type="dxa"/>
            <w:gridSpan w:val="3"/>
          </w:tcPr>
          <w:p w:rsidR="008F2168" w:rsidRPr="00792989" w:rsidRDefault="008F2168" w:rsidP="008F2168">
            <w:pPr>
              <w:ind w:right="-108"/>
              <w:rPr>
                <w:rFonts w:ascii="Arial" w:hAnsi="Arial" w:cs="Arial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 xml:space="preserve">Bilgi işlem daire başkanlığı bünyesindeki sunucu ve ağ sistemlerinin kurulum, işletme, bakım faaliyetlerinin yürütülmesi, kullanıcıların bilişim kaynaklarına verimli bir şekilde erişimlerinin sağlanması. </w:t>
            </w:r>
          </w:p>
        </w:tc>
      </w:tr>
      <w:tr w:rsidR="008F2168" w:rsidRPr="00792989" w:rsidTr="00854213">
        <w:trPr>
          <w:cantSplit/>
          <w:trHeight w:val="454"/>
        </w:trPr>
        <w:tc>
          <w:tcPr>
            <w:tcW w:w="3007" w:type="dxa"/>
            <w:vAlign w:val="center"/>
          </w:tcPr>
          <w:p w:rsidR="008F2168" w:rsidRPr="00792989" w:rsidRDefault="008F2168" w:rsidP="008F2168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92989">
              <w:rPr>
                <w:rFonts w:ascii="Arial" w:hAnsi="Arial" w:cs="Arial"/>
                <w:b/>
                <w:sz w:val="18"/>
                <w:szCs w:val="18"/>
              </w:rPr>
              <w:t>KAPSAMI</w:t>
            </w:r>
          </w:p>
        </w:tc>
        <w:tc>
          <w:tcPr>
            <w:tcW w:w="7616" w:type="dxa"/>
            <w:gridSpan w:val="3"/>
          </w:tcPr>
          <w:p w:rsidR="008F2168" w:rsidRPr="00792989" w:rsidRDefault="008F2168" w:rsidP="008F2168">
            <w:pPr>
              <w:rPr>
                <w:rFonts w:ascii="Arial" w:hAnsi="Arial" w:cs="Arial"/>
                <w:sz w:val="18"/>
              </w:rPr>
            </w:pPr>
          </w:p>
          <w:p w:rsidR="008F2168" w:rsidRPr="00792989" w:rsidRDefault="008F2168" w:rsidP="008F2168">
            <w:pPr>
              <w:rPr>
                <w:rFonts w:ascii="Arial" w:hAnsi="Arial" w:cs="Arial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>Bilgi işlem altyapısından yararlanan personel ve öğrencileri kapsar.</w:t>
            </w:r>
          </w:p>
        </w:tc>
      </w:tr>
      <w:tr w:rsidR="008F2168" w:rsidRPr="00792989" w:rsidTr="00854213">
        <w:trPr>
          <w:cantSplit/>
          <w:trHeight w:val="454"/>
        </w:trPr>
        <w:tc>
          <w:tcPr>
            <w:tcW w:w="3007" w:type="dxa"/>
            <w:vAlign w:val="center"/>
          </w:tcPr>
          <w:p w:rsidR="008F2168" w:rsidRPr="00792989" w:rsidRDefault="008F2168" w:rsidP="008F2168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2989">
              <w:rPr>
                <w:rFonts w:ascii="Arial" w:hAnsi="Arial" w:cs="Arial"/>
                <w:b/>
                <w:sz w:val="18"/>
                <w:szCs w:val="18"/>
              </w:rPr>
              <w:t>GİRDİLERİ</w:t>
            </w:r>
          </w:p>
        </w:tc>
        <w:tc>
          <w:tcPr>
            <w:tcW w:w="2032" w:type="dxa"/>
            <w:vAlign w:val="center"/>
          </w:tcPr>
          <w:p w:rsidR="008F2168" w:rsidRPr="00792989" w:rsidRDefault="00227E7C" w:rsidP="008F2168">
            <w:pPr>
              <w:rPr>
                <w:rFonts w:ascii="Arial" w:hAnsi="Arial" w:cs="Arial"/>
                <w:color w:val="FF0000"/>
                <w:sz w:val="16"/>
              </w:rPr>
            </w:pPr>
            <w:r w:rsidRPr="00792989">
              <w:rPr>
                <w:rFonts w:ascii="Arial" w:hAnsi="Arial" w:cs="Arial"/>
                <w:sz w:val="16"/>
              </w:rPr>
              <w:t>Sunucular, ağ cihazları</w:t>
            </w:r>
          </w:p>
        </w:tc>
        <w:tc>
          <w:tcPr>
            <w:tcW w:w="2316" w:type="dxa"/>
            <w:vAlign w:val="center"/>
          </w:tcPr>
          <w:p w:rsidR="008F2168" w:rsidRPr="00792989" w:rsidRDefault="008F2168" w:rsidP="008F2168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92989">
              <w:rPr>
                <w:rFonts w:ascii="Arial" w:hAnsi="Arial" w:cs="Arial"/>
                <w:b/>
                <w:sz w:val="18"/>
              </w:rPr>
              <w:t>ÇIKTILARI</w:t>
            </w:r>
          </w:p>
        </w:tc>
        <w:tc>
          <w:tcPr>
            <w:tcW w:w="3268" w:type="dxa"/>
            <w:vAlign w:val="center"/>
          </w:tcPr>
          <w:p w:rsidR="008F2168" w:rsidRPr="00792989" w:rsidRDefault="00227E7C" w:rsidP="008F2168">
            <w:pPr>
              <w:rPr>
                <w:rFonts w:ascii="Arial" w:hAnsi="Arial" w:cs="Arial"/>
                <w:color w:val="FF0000"/>
                <w:sz w:val="16"/>
              </w:rPr>
            </w:pPr>
            <w:r w:rsidRPr="00792989">
              <w:rPr>
                <w:rFonts w:ascii="Arial" w:hAnsi="Arial" w:cs="Arial"/>
                <w:sz w:val="16"/>
              </w:rPr>
              <w:t>Sunucular ve ağ cihazları ile verilen hizmetler</w:t>
            </w:r>
          </w:p>
        </w:tc>
      </w:tr>
      <w:tr w:rsidR="008F2168" w:rsidRPr="00792989" w:rsidTr="00854213">
        <w:trPr>
          <w:cantSplit/>
          <w:trHeight w:val="454"/>
        </w:trPr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8F2168" w:rsidRPr="00792989" w:rsidRDefault="008F2168" w:rsidP="008F2168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92989">
              <w:rPr>
                <w:rFonts w:ascii="Arial" w:hAnsi="Arial" w:cs="Arial"/>
                <w:b/>
                <w:sz w:val="18"/>
                <w:szCs w:val="18"/>
              </w:rPr>
              <w:t>KAYNAKLAR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8F2168" w:rsidRPr="00792989" w:rsidRDefault="008F2168" w:rsidP="008F2168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</w:rPr>
            </w:pPr>
            <w:r w:rsidRPr="00792989">
              <w:rPr>
                <w:rFonts w:ascii="Arial" w:hAnsi="Arial" w:cs="Arial"/>
                <w:b/>
                <w:sz w:val="18"/>
              </w:rPr>
              <w:t>İNSAN</w:t>
            </w:r>
          </w:p>
          <w:p w:rsidR="008F2168" w:rsidRPr="00792989" w:rsidRDefault="008F2168" w:rsidP="008F2168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>Akademik ve idari personel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8F2168" w:rsidRPr="00792989" w:rsidRDefault="008F2168" w:rsidP="008F2168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</w:rPr>
            </w:pPr>
            <w:r w:rsidRPr="00792989">
              <w:rPr>
                <w:rFonts w:ascii="Arial" w:hAnsi="Arial" w:cs="Arial"/>
                <w:b/>
                <w:sz w:val="18"/>
              </w:rPr>
              <w:t>ÇALIŞMA ORTAMI</w:t>
            </w:r>
          </w:p>
          <w:p w:rsidR="008F2168" w:rsidRPr="00792989" w:rsidRDefault="008F2168" w:rsidP="008F2168">
            <w:pPr>
              <w:jc w:val="center"/>
              <w:rPr>
                <w:rFonts w:ascii="Arial" w:hAnsi="Arial" w:cs="Arial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 xml:space="preserve">Sistem odaları, daire </w:t>
            </w:r>
            <w:proofErr w:type="spellStart"/>
            <w:r w:rsidRPr="00792989">
              <w:rPr>
                <w:rFonts w:ascii="Arial" w:hAnsi="Arial" w:cs="Arial"/>
                <w:sz w:val="18"/>
              </w:rPr>
              <w:t>bşk.</w:t>
            </w:r>
            <w:proofErr w:type="spellEnd"/>
            <w:r w:rsidRPr="00792989">
              <w:rPr>
                <w:rFonts w:ascii="Arial" w:hAnsi="Arial" w:cs="Arial"/>
                <w:sz w:val="18"/>
              </w:rPr>
              <w:t xml:space="preserve"> ofisleri 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8F2168" w:rsidRPr="00792989" w:rsidRDefault="008F2168" w:rsidP="008F2168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</w:rPr>
            </w:pPr>
            <w:r w:rsidRPr="00792989">
              <w:rPr>
                <w:rFonts w:ascii="Arial" w:hAnsi="Arial" w:cs="Arial"/>
                <w:b/>
                <w:sz w:val="18"/>
              </w:rPr>
              <w:t>ALTYAPI</w:t>
            </w:r>
          </w:p>
          <w:p w:rsidR="008F2168" w:rsidRPr="00792989" w:rsidRDefault="008F2168" w:rsidP="008F2168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 xml:space="preserve">Sunucu, ağ cihazları </w:t>
            </w:r>
            <w:proofErr w:type="spellStart"/>
            <w:r w:rsidRPr="00792989">
              <w:rPr>
                <w:rFonts w:ascii="Arial" w:hAnsi="Arial" w:cs="Arial"/>
                <w:sz w:val="18"/>
              </w:rPr>
              <w:t>vb</w:t>
            </w:r>
            <w:proofErr w:type="spellEnd"/>
          </w:p>
        </w:tc>
      </w:tr>
      <w:tr w:rsidR="008F2168" w:rsidRPr="00792989" w:rsidTr="00854213">
        <w:trPr>
          <w:cantSplit/>
          <w:trHeight w:val="454"/>
        </w:trPr>
        <w:tc>
          <w:tcPr>
            <w:tcW w:w="3007" w:type="dxa"/>
            <w:vAlign w:val="center"/>
          </w:tcPr>
          <w:p w:rsidR="008F2168" w:rsidRPr="00792989" w:rsidRDefault="008F2168" w:rsidP="008F2168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2989">
              <w:rPr>
                <w:rFonts w:ascii="Arial" w:hAnsi="Arial" w:cs="Arial"/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032" w:type="dxa"/>
          </w:tcPr>
          <w:p w:rsidR="008F2168" w:rsidRPr="00792989" w:rsidRDefault="008F2168" w:rsidP="00994EE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 xml:space="preserve">Bilgi işlem kaynaklarının kullanıldığı </w:t>
            </w:r>
            <w:proofErr w:type="gramStart"/>
            <w:r w:rsidRPr="00792989">
              <w:rPr>
                <w:rFonts w:ascii="Arial" w:hAnsi="Arial" w:cs="Arial"/>
                <w:sz w:val="18"/>
              </w:rPr>
              <w:t>prosesler</w:t>
            </w:r>
            <w:proofErr w:type="gramEnd"/>
          </w:p>
        </w:tc>
        <w:tc>
          <w:tcPr>
            <w:tcW w:w="2316" w:type="dxa"/>
            <w:vAlign w:val="center"/>
          </w:tcPr>
          <w:p w:rsidR="008F2168" w:rsidRPr="00792989" w:rsidRDefault="008F2168" w:rsidP="008F2168">
            <w:pPr>
              <w:keepNext/>
              <w:jc w:val="right"/>
              <w:outlineLvl w:val="5"/>
              <w:rPr>
                <w:rFonts w:ascii="Arial" w:hAnsi="Arial" w:cs="Arial"/>
                <w:b/>
                <w:color w:val="FF0000"/>
                <w:sz w:val="18"/>
              </w:rPr>
            </w:pPr>
            <w:r w:rsidRPr="00792989">
              <w:rPr>
                <w:rFonts w:ascii="Arial" w:hAnsi="Arial" w:cs="Arial"/>
                <w:b/>
                <w:sz w:val="18"/>
              </w:rPr>
              <w:t xml:space="preserve">ETKİLENDİĞİ PROSES </w:t>
            </w:r>
          </w:p>
        </w:tc>
        <w:tc>
          <w:tcPr>
            <w:tcW w:w="3268" w:type="dxa"/>
            <w:vAlign w:val="bottom"/>
          </w:tcPr>
          <w:p w:rsidR="008F2168" w:rsidRPr="00792989" w:rsidRDefault="008F2168" w:rsidP="00994EE5">
            <w:pPr>
              <w:jc w:val="center"/>
              <w:rPr>
                <w:rFonts w:ascii="Arial" w:hAnsi="Arial" w:cs="Arial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>Elektrik vb</w:t>
            </w:r>
            <w:r w:rsidRPr="00792989">
              <w:rPr>
                <w:rFonts w:ascii="Arial" w:hAnsi="Arial" w:cs="Arial"/>
                <w:color w:val="FF0000"/>
                <w:sz w:val="18"/>
              </w:rPr>
              <w:t xml:space="preserve">. </w:t>
            </w:r>
            <w:r w:rsidRPr="00792989">
              <w:rPr>
                <w:rFonts w:ascii="Arial" w:hAnsi="Arial" w:cs="Arial"/>
                <w:sz w:val="18"/>
              </w:rPr>
              <w:t xml:space="preserve">altyapı kaynakları ile ilgili </w:t>
            </w:r>
            <w:proofErr w:type="gramStart"/>
            <w:r w:rsidRPr="00792989">
              <w:rPr>
                <w:rFonts w:ascii="Arial" w:hAnsi="Arial" w:cs="Arial"/>
                <w:sz w:val="18"/>
              </w:rPr>
              <w:t>prosesler</w:t>
            </w:r>
            <w:proofErr w:type="gramEnd"/>
          </w:p>
        </w:tc>
      </w:tr>
      <w:tr w:rsidR="008F2168" w:rsidRPr="00792989" w:rsidTr="00854213">
        <w:trPr>
          <w:cantSplit/>
          <w:trHeight w:val="454"/>
        </w:trPr>
        <w:tc>
          <w:tcPr>
            <w:tcW w:w="3007" w:type="dxa"/>
            <w:vAlign w:val="center"/>
          </w:tcPr>
          <w:p w:rsidR="008F2168" w:rsidRPr="00792989" w:rsidRDefault="008F2168" w:rsidP="008F2168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92989">
              <w:rPr>
                <w:rFonts w:ascii="Arial" w:hAnsi="Arial" w:cs="Arial"/>
                <w:b/>
                <w:sz w:val="18"/>
                <w:szCs w:val="18"/>
              </w:rPr>
              <w:t>PERFORMANS KRİTERLERİ</w:t>
            </w:r>
          </w:p>
        </w:tc>
        <w:tc>
          <w:tcPr>
            <w:tcW w:w="7616" w:type="dxa"/>
            <w:gridSpan w:val="3"/>
          </w:tcPr>
          <w:p w:rsidR="008F2168" w:rsidRPr="00792989" w:rsidRDefault="00066039" w:rsidP="005C41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2989">
              <w:rPr>
                <w:rFonts w:ascii="Arial" w:hAnsi="Arial" w:cs="Arial"/>
                <w:sz w:val="18"/>
                <w:szCs w:val="18"/>
              </w:rPr>
              <w:t xml:space="preserve">Verilen hizmetlerin devamlılığının </w:t>
            </w:r>
            <w:r w:rsidR="005C4110" w:rsidRPr="00792989">
              <w:rPr>
                <w:rFonts w:ascii="Arial" w:hAnsi="Arial" w:cs="Arial"/>
                <w:sz w:val="18"/>
                <w:szCs w:val="18"/>
              </w:rPr>
              <w:t>hangi oranda sağlandığı</w:t>
            </w:r>
          </w:p>
        </w:tc>
      </w:tr>
      <w:tr w:rsidR="008F2168" w:rsidRPr="00792989" w:rsidTr="00854213">
        <w:trPr>
          <w:cantSplit/>
          <w:trHeight w:val="454"/>
        </w:trPr>
        <w:tc>
          <w:tcPr>
            <w:tcW w:w="3007" w:type="dxa"/>
            <w:vAlign w:val="center"/>
          </w:tcPr>
          <w:p w:rsidR="008F2168" w:rsidRPr="00792989" w:rsidRDefault="008F2168" w:rsidP="008F2168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92989">
              <w:rPr>
                <w:rFonts w:ascii="Arial" w:hAnsi="Arial" w:cs="Arial"/>
                <w:b/>
                <w:sz w:val="18"/>
                <w:szCs w:val="18"/>
              </w:rPr>
              <w:t>KONTROL KRİTERLERİ</w:t>
            </w:r>
          </w:p>
        </w:tc>
        <w:tc>
          <w:tcPr>
            <w:tcW w:w="7616" w:type="dxa"/>
            <w:gridSpan w:val="3"/>
          </w:tcPr>
          <w:p w:rsidR="008F2168" w:rsidRPr="00792989" w:rsidRDefault="00E47389" w:rsidP="008F2168">
            <w:pPr>
              <w:rPr>
                <w:rFonts w:ascii="Arial" w:hAnsi="Arial" w:cs="Arial"/>
                <w:color w:val="FF0000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>Verilen hizmetlerde bir kesinti ol</w:t>
            </w:r>
            <w:r w:rsidR="003F3CF3" w:rsidRPr="00792989">
              <w:rPr>
                <w:rFonts w:ascii="Arial" w:hAnsi="Arial" w:cs="Arial"/>
                <w:sz w:val="18"/>
              </w:rPr>
              <w:t>u</w:t>
            </w:r>
            <w:r w:rsidRPr="00792989">
              <w:rPr>
                <w:rFonts w:ascii="Arial" w:hAnsi="Arial" w:cs="Arial"/>
                <w:sz w:val="18"/>
              </w:rPr>
              <w:t>p olmadığının kontrolü</w:t>
            </w:r>
          </w:p>
        </w:tc>
      </w:tr>
      <w:tr w:rsidR="008F2168" w:rsidRPr="00792989" w:rsidTr="00854213">
        <w:trPr>
          <w:cantSplit/>
          <w:trHeight w:val="454"/>
        </w:trPr>
        <w:tc>
          <w:tcPr>
            <w:tcW w:w="3007" w:type="dxa"/>
            <w:vAlign w:val="center"/>
          </w:tcPr>
          <w:p w:rsidR="008F2168" w:rsidRPr="00792989" w:rsidRDefault="008F2168" w:rsidP="008F2168">
            <w:pPr>
              <w:keepNext/>
              <w:ind w:right="-197"/>
              <w:jc w:val="center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792989">
              <w:rPr>
                <w:rFonts w:ascii="Arial" w:hAnsi="Arial" w:cs="Arial"/>
                <w:b/>
                <w:sz w:val="18"/>
                <w:szCs w:val="18"/>
              </w:rPr>
              <w:t>GÖZ GEÇİRME PERİYODU</w:t>
            </w:r>
          </w:p>
        </w:tc>
        <w:tc>
          <w:tcPr>
            <w:tcW w:w="2032" w:type="dxa"/>
          </w:tcPr>
          <w:p w:rsidR="008F2168" w:rsidRPr="00792989" w:rsidRDefault="008F2168" w:rsidP="008F2168">
            <w:pPr>
              <w:rPr>
                <w:rFonts w:ascii="Arial" w:hAnsi="Arial" w:cs="Arial"/>
                <w:sz w:val="16"/>
              </w:rPr>
            </w:pPr>
          </w:p>
          <w:p w:rsidR="008F2168" w:rsidRPr="00792989" w:rsidRDefault="008F2168" w:rsidP="001418C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92989">
              <w:rPr>
                <w:rFonts w:ascii="Arial" w:hAnsi="Arial" w:cs="Arial"/>
                <w:sz w:val="16"/>
              </w:rPr>
              <w:t>1 yıl</w:t>
            </w:r>
          </w:p>
        </w:tc>
        <w:tc>
          <w:tcPr>
            <w:tcW w:w="2316" w:type="dxa"/>
          </w:tcPr>
          <w:p w:rsidR="008F2168" w:rsidRPr="00792989" w:rsidRDefault="008F2168" w:rsidP="008F2168">
            <w:pPr>
              <w:keepNext/>
              <w:ind w:right="-108" w:hanging="108"/>
              <w:jc w:val="center"/>
              <w:outlineLvl w:val="5"/>
              <w:rPr>
                <w:rFonts w:ascii="Arial" w:hAnsi="Arial" w:cs="Arial"/>
                <w:b/>
                <w:caps/>
                <w:sz w:val="18"/>
              </w:rPr>
            </w:pPr>
          </w:p>
          <w:p w:rsidR="008F2168" w:rsidRPr="00792989" w:rsidRDefault="008F2168" w:rsidP="008F2168">
            <w:pPr>
              <w:keepNext/>
              <w:ind w:right="-108" w:hanging="108"/>
              <w:jc w:val="center"/>
              <w:outlineLvl w:val="5"/>
              <w:rPr>
                <w:rFonts w:ascii="Arial" w:hAnsi="Arial" w:cs="Arial"/>
                <w:b/>
                <w:caps/>
                <w:color w:val="FF0000"/>
                <w:sz w:val="18"/>
              </w:rPr>
            </w:pPr>
            <w:r w:rsidRPr="00792989">
              <w:rPr>
                <w:rFonts w:ascii="Arial" w:hAnsi="Arial" w:cs="Arial"/>
                <w:b/>
                <w:caps/>
                <w:sz w:val="18"/>
              </w:rPr>
              <w:t>Proses Hedefi</w:t>
            </w:r>
          </w:p>
        </w:tc>
        <w:tc>
          <w:tcPr>
            <w:tcW w:w="3268" w:type="dxa"/>
          </w:tcPr>
          <w:p w:rsidR="008F2168" w:rsidRPr="00792989" w:rsidRDefault="008F2168" w:rsidP="008F2168">
            <w:pPr>
              <w:rPr>
                <w:rFonts w:ascii="Arial" w:hAnsi="Arial" w:cs="Arial"/>
                <w:sz w:val="18"/>
              </w:rPr>
            </w:pPr>
          </w:p>
          <w:p w:rsidR="008F2168" w:rsidRPr="00792989" w:rsidRDefault="008F2168" w:rsidP="001418C3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>Proses Şartlarına % 100 Uygunluk</w:t>
            </w:r>
          </w:p>
        </w:tc>
      </w:tr>
      <w:tr w:rsidR="008F2168" w:rsidRPr="00792989" w:rsidTr="00854213">
        <w:trPr>
          <w:cantSplit/>
          <w:trHeight w:val="454"/>
        </w:trPr>
        <w:tc>
          <w:tcPr>
            <w:tcW w:w="3007" w:type="dxa"/>
            <w:vAlign w:val="center"/>
          </w:tcPr>
          <w:p w:rsidR="008F2168" w:rsidRPr="00792989" w:rsidRDefault="008F2168" w:rsidP="008F2168">
            <w:pPr>
              <w:keepNext/>
              <w:ind w:right="-197"/>
              <w:jc w:val="center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792989">
              <w:rPr>
                <w:rFonts w:ascii="Arial" w:hAnsi="Arial" w:cs="Arial"/>
                <w:b/>
                <w:sz w:val="18"/>
                <w:szCs w:val="18"/>
              </w:rPr>
              <w:t>PROSES SORUMLUSU</w:t>
            </w:r>
          </w:p>
        </w:tc>
        <w:tc>
          <w:tcPr>
            <w:tcW w:w="7616" w:type="dxa"/>
            <w:gridSpan w:val="3"/>
          </w:tcPr>
          <w:p w:rsidR="008F2168" w:rsidRPr="00792989" w:rsidRDefault="008F2168" w:rsidP="008F2168">
            <w:pPr>
              <w:rPr>
                <w:rFonts w:ascii="Arial" w:hAnsi="Arial" w:cs="Arial"/>
                <w:sz w:val="18"/>
              </w:rPr>
            </w:pPr>
          </w:p>
          <w:p w:rsidR="008F2168" w:rsidRPr="00792989" w:rsidRDefault="008F2168" w:rsidP="008F2168">
            <w:pPr>
              <w:rPr>
                <w:rFonts w:ascii="Arial" w:hAnsi="Arial" w:cs="Arial"/>
                <w:color w:val="FF0000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>Daire Başkanı, Kalite Yönetim Sistemi Temsilcisi</w:t>
            </w:r>
          </w:p>
        </w:tc>
        <w:bookmarkStart w:id="1" w:name="_GoBack"/>
        <w:bookmarkEnd w:id="1"/>
      </w:tr>
    </w:tbl>
    <w:p w:rsidR="00225036" w:rsidRPr="00792989" w:rsidRDefault="00225036">
      <w:pPr>
        <w:rPr>
          <w:rFonts w:ascii="Arial" w:hAnsi="Arial" w:cs="Arial"/>
          <w:color w:val="FF0000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394"/>
        <w:gridCol w:w="3271"/>
      </w:tblGrid>
      <w:tr w:rsidR="00310160" w:rsidRPr="00792989" w:rsidTr="008735B1">
        <w:trPr>
          <w:jc w:val="center"/>
        </w:trPr>
        <w:tc>
          <w:tcPr>
            <w:tcW w:w="2972" w:type="dxa"/>
            <w:vAlign w:val="center"/>
          </w:tcPr>
          <w:p w:rsidR="00225036" w:rsidRPr="00792989" w:rsidRDefault="00225036" w:rsidP="00B658E5">
            <w:pPr>
              <w:pStyle w:val="a"/>
              <w:tabs>
                <w:tab w:val="clear" w:pos="4153"/>
                <w:tab w:val="clear" w:pos="8306"/>
              </w:tabs>
              <w:ind w:right="-105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tr-TR"/>
              </w:rPr>
            </w:pPr>
            <w:r w:rsidRPr="00792989">
              <w:rPr>
                <w:rFonts w:ascii="Arial" w:eastAsia="Times" w:hAnsi="Arial" w:cs="Arial"/>
                <w:b/>
                <w:sz w:val="18"/>
                <w:szCs w:val="18"/>
                <w:lang w:eastAsia="tr-TR"/>
              </w:rPr>
              <w:t>SORUMLU</w:t>
            </w:r>
          </w:p>
        </w:tc>
        <w:tc>
          <w:tcPr>
            <w:tcW w:w="4394" w:type="dxa"/>
            <w:vAlign w:val="center"/>
          </w:tcPr>
          <w:p w:rsidR="00225036" w:rsidRPr="00792989" w:rsidRDefault="00225036" w:rsidP="00614965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tr-TR"/>
              </w:rPr>
            </w:pPr>
            <w:r w:rsidRPr="00792989">
              <w:rPr>
                <w:rFonts w:ascii="Arial" w:eastAsia="Times" w:hAnsi="Arial" w:cs="Arial"/>
                <w:b/>
                <w:sz w:val="18"/>
                <w:szCs w:val="18"/>
                <w:lang w:eastAsia="tr-TR"/>
              </w:rPr>
              <w:t>PROSES AKIŞ PLANI</w:t>
            </w:r>
          </w:p>
        </w:tc>
        <w:tc>
          <w:tcPr>
            <w:tcW w:w="3271" w:type="dxa"/>
            <w:vAlign w:val="center"/>
          </w:tcPr>
          <w:p w:rsidR="00225036" w:rsidRPr="00792989" w:rsidRDefault="00116375" w:rsidP="00614965">
            <w:pPr>
              <w:pStyle w:val="a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tr-TR"/>
              </w:rPr>
            </w:pPr>
            <w:r w:rsidRPr="00792989">
              <w:rPr>
                <w:rFonts w:ascii="Arial" w:eastAsia="Times" w:hAnsi="Arial" w:cs="Arial"/>
                <w:b/>
                <w:sz w:val="18"/>
                <w:szCs w:val="18"/>
                <w:lang w:eastAsia="tr-TR"/>
              </w:rPr>
              <w:t>KONTROL KRİ</w:t>
            </w:r>
            <w:r w:rsidR="00225036" w:rsidRPr="00792989">
              <w:rPr>
                <w:rFonts w:ascii="Arial" w:eastAsia="Times" w:hAnsi="Arial" w:cs="Arial"/>
                <w:b/>
                <w:sz w:val="18"/>
                <w:szCs w:val="18"/>
                <w:lang w:eastAsia="tr-TR"/>
              </w:rPr>
              <w:t>TERLERİ</w:t>
            </w:r>
          </w:p>
        </w:tc>
      </w:tr>
      <w:tr w:rsidR="00310160" w:rsidRPr="00792989" w:rsidTr="008735B1">
        <w:trPr>
          <w:trHeight w:val="907"/>
          <w:jc w:val="center"/>
        </w:trPr>
        <w:tc>
          <w:tcPr>
            <w:tcW w:w="2972" w:type="dxa"/>
            <w:vAlign w:val="center"/>
          </w:tcPr>
          <w:p w:rsidR="00225036" w:rsidRPr="00792989" w:rsidRDefault="001F45B8" w:rsidP="00614965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792989">
              <w:rPr>
                <w:rFonts w:ascii="Arial" w:hAnsi="Arial" w:cs="Arial"/>
                <w:sz w:val="18"/>
                <w:szCs w:val="18"/>
              </w:rPr>
              <w:t>Ağ ve sistem yönetimi personeli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5036" w:rsidRPr="00792989" w:rsidRDefault="00965701" w:rsidP="00222D2E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792989">
              <w:rPr>
                <w:rFonts w:ascii="Arial" w:hAnsi="Arial" w:cs="Arial"/>
                <w:sz w:val="18"/>
                <w:szCs w:val="18"/>
              </w:rPr>
              <w:t>Oluşan ihtiyaçlara paralel olarak öncelikle mevcut s</w:t>
            </w:r>
            <w:r w:rsidR="009B69FA" w:rsidRPr="00792989">
              <w:rPr>
                <w:rFonts w:ascii="Arial" w:hAnsi="Arial" w:cs="Arial"/>
                <w:sz w:val="18"/>
                <w:szCs w:val="18"/>
              </w:rPr>
              <w:t>unucu, depolama cihazları</w:t>
            </w:r>
            <w:r w:rsidRPr="00792989">
              <w:rPr>
                <w:rFonts w:ascii="Arial" w:hAnsi="Arial" w:cs="Arial"/>
                <w:sz w:val="18"/>
                <w:szCs w:val="18"/>
              </w:rPr>
              <w:t>, yedekleme cihazları ve ağ cihazlarının kapasitesinin artırılması, bunun mümkün olmadığı</w:t>
            </w:r>
            <w:r w:rsidR="00222D2E" w:rsidRPr="00792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989">
              <w:rPr>
                <w:rFonts w:ascii="Arial" w:hAnsi="Arial" w:cs="Arial"/>
                <w:sz w:val="18"/>
                <w:szCs w:val="18"/>
              </w:rPr>
              <w:t>durumlarda da yeni cihaz alımı ve temin edilmesi kapsamında ihtiyaçların belirlenmesi, teknik şartnamelerin yazılması vb. işlerin yapılması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25036" w:rsidRPr="00792989" w:rsidRDefault="00116375" w:rsidP="00614965">
            <w:pPr>
              <w:pStyle w:val="a"/>
              <w:rPr>
                <w:rFonts w:ascii="Arial" w:hAnsi="Arial" w:cs="Arial"/>
                <w:sz w:val="18"/>
                <w:szCs w:val="16"/>
              </w:rPr>
            </w:pPr>
            <w:r w:rsidRPr="00792989">
              <w:rPr>
                <w:rFonts w:ascii="Arial" w:hAnsi="Arial" w:cs="Arial"/>
                <w:sz w:val="18"/>
                <w:szCs w:val="18"/>
              </w:rPr>
              <w:t>Sistemleri yönetmekte ve performanslarını değerlendirmekte</w:t>
            </w:r>
            <w:r w:rsidRPr="00792989">
              <w:rPr>
                <w:rFonts w:ascii="Arial" w:hAnsi="Arial" w:cs="Arial"/>
                <w:sz w:val="18"/>
                <w:szCs w:val="16"/>
              </w:rPr>
              <w:t xml:space="preserve"> kullanılan yazılımlar</w:t>
            </w:r>
          </w:p>
        </w:tc>
      </w:tr>
      <w:tr w:rsidR="00310160" w:rsidRPr="00792989" w:rsidTr="008735B1">
        <w:trPr>
          <w:trHeight w:val="907"/>
          <w:jc w:val="center"/>
        </w:trPr>
        <w:tc>
          <w:tcPr>
            <w:tcW w:w="2972" w:type="dxa"/>
            <w:vAlign w:val="center"/>
          </w:tcPr>
          <w:p w:rsidR="00225036" w:rsidRPr="00792989" w:rsidRDefault="001F45B8" w:rsidP="00614965">
            <w:pPr>
              <w:pStyle w:val="a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2989">
              <w:rPr>
                <w:rFonts w:ascii="Arial" w:hAnsi="Arial" w:cs="Arial"/>
                <w:sz w:val="18"/>
                <w:szCs w:val="18"/>
              </w:rPr>
              <w:t>Ağ ve sistem yönetimi personeli</w:t>
            </w:r>
          </w:p>
        </w:tc>
        <w:tc>
          <w:tcPr>
            <w:tcW w:w="4394" w:type="dxa"/>
            <w:vAlign w:val="center"/>
          </w:tcPr>
          <w:p w:rsidR="00225036" w:rsidRPr="00792989" w:rsidRDefault="00965701" w:rsidP="00614965">
            <w:pPr>
              <w:pStyle w:val="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792989">
              <w:rPr>
                <w:rFonts w:ascii="Arial" w:hAnsi="Arial" w:cs="Arial"/>
                <w:sz w:val="18"/>
                <w:szCs w:val="18"/>
              </w:rPr>
              <w:t>Yeni alınan s</w:t>
            </w:r>
            <w:r w:rsidR="00116375" w:rsidRPr="00792989">
              <w:rPr>
                <w:rFonts w:ascii="Arial" w:hAnsi="Arial" w:cs="Arial"/>
                <w:sz w:val="18"/>
                <w:szCs w:val="18"/>
              </w:rPr>
              <w:t>unucu, depolama cihazları</w:t>
            </w:r>
            <w:r w:rsidRPr="00792989">
              <w:rPr>
                <w:rFonts w:ascii="Arial" w:hAnsi="Arial" w:cs="Arial"/>
                <w:sz w:val="18"/>
                <w:szCs w:val="18"/>
              </w:rPr>
              <w:t>, yedekleme cihazları ve ağ cihazlarının sıfırdan kurulumlarının yapılması/yaptırılması.</w:t>
            </w:r>
          </w:p>
        </w:tc>
        <w:tc>
          <w:tcPr>
            <w:tcW w:w="3271" w:type="dxa"/>
            <w:vAlign w:val="center"/>
          </w:tcPr>
          <w:p w:rsidR="00225036" w:rsidRPr="00792989" w:rsidRDefault="00116375" w:rsidP="00614965">
            <w:pPr>
              <w:pStyle w:val="a"/>
              <w:rPr>
                <w:rFonts w:ascii="Arial" w:hAnsi="Arial" w:cs="Arial"/>
                <w:sz w:val="18"/>
                <w:szCs w:val="16"/>
              </w:rPr>
            </w:pPr>
            <w:r w:rsidRPr="00792989">
              <w:rPr>
                <w:rFonts w:ascii="Arial" w:hAnsi="Arial" w:cs="Arial"/>
                <w:sz w:val="18"/>
                <w:szCs w:val="16"/>
              </w:rPr>
              <w:t>Şartname ve yönergeler</w:t>
            </w:r>
          </w:p>
        </w:tc>
      </w:tr>
      <w:tr w:rsidR="00310160" w:rsidRPr="00792989" w:rsidTr="008735B1">
        <w:trPr>
          <w:trHeight w:val="907"/>
          <w:jc w:val="center"/>
        </w:trPr>
        <w:tc>
          <w:tcPr>
            <w:tcW w:w="2972" w:type="dxa"/>
            <w:vAlign w:val="center"/>
          </w:tcPr>
          <w:p w:rsidR="00225036" w:rsidRPr="00792989" w:rsidRDefault="001F45B8" w:rsidP="00614965">
            <w:pPr>
              <w:pStyle w:val="a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2989">
              <w:rPr>
                <w:rFonts w:ascii="Arial" w:hAnsi="Arial" w:cs="Arial"/>
                <w:sz w:val="18"/>
                <w:szCs w:val="18"/>
              </w:rPr>
              <w:t>Ağ ve sistem yönetimi personeli</w:t>
            </w:r>
          </w:p>
        </w:tc>
        <w:tc>
          <w:tcPr>
            <w:tcW w:w="4394" w:type="dxa"/>
            <w:vAlign w:val="center"/>
          </w:tcPr>
          <w:p w:rsidR="00225036" w:rsidRPr="00792989" w:rsidRDefault="00116375" w:rsidP="00614965">
            <w:pPr>
              <w:pStyle w:val="a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92989">
              <w:rPr>
                <w:rFonts w:ascii="Arial" w:hAnsi="Arial" w:cs="Arial"/>
                <w:noProof/>
                <w:sz w:val="18"/>
                <w:szCs w:val="18"/>
              </w:rPr>
              <w:t>Sunucu, depolama cihazları</w:t>
            </w:r>
            <w:r w:rsidR="00965701" w:rsidRPr="00792989">
              <w:rPr>
                <w:rFonts w:ascii="Arial" w:hAnsi="Arial" w:cs="Arial"/>
                <w:noProof/>
                <w:sz w:val="18"/>
                <w:szCs w:val="18"/>
              </w:rPr>
              <w:t>, yedekleme cihazları ve ağ cihazlarının işletme faaliyetleri kapsamında gerektiğinde cihaz konfigürasyonlarının ihtiy</w:t>
            </w:r>
            <w:r w:rsidRPr="00792989">
              <w:rPr>
                <w:rFonts w:ascii="Arial" w:hAnsi="Arial" w:cs="Arial"/>
                <w:noProof/>
                <w:sz w:val="18"/>
                <w:szCs w:val="18"/>
              </w:rPr>
              <w:t>aca uygun olarak değiştirilmesi</w:t>
            </w:r>
          </w:p>
        </w:tc>
        <w:tc>
          <w:tcPr>
            <w:tcW w:w="3271" w:type="dxa"/>
            <w:vAlign w:val="center"/>
          </w:tcPr>
          <w:p w:rsidR="00225036" w:rsidRPr="00792989" w:rsidRDefault="00C26DE9" w:rsidP="00614965">
            <w:pPr>
              <w:pStyle w:val="a"/>
              <w:rPr>
                <w:rFonts w:ascii="Arial" w:hAnsi="Arial" w:cs="Arial"/>
                <w:sz w:val="16"/>
                <w:szCs w:val="16"/>
              </w:rPr>
            </w:pPr>
            <w:r w:rsidRPr="00792989">
              <w:rPr>
                <w:rFonts w:ascii="Arial" w:hAnsi="Arial" w:cs="Arial"/>
                <w:sz w:val="18"/>
                <w:szCs w:val="16"/>
              </w:rPr>
              <w:t>Periyodik bakım formları</w:t>
            </w:r>
          </w:p>
        </w:tc>
      </w:tr>
      <w:tr w:rsidR="00310160" w:rsidRPr="00792989" w:rsidTr="008735B1">
        <w:trPr>
          <w:trHeight w:val="907"/>
          <w:jc w:val="center"/>
        </w:trPr>
        <w:tc>
          <w:tcPr>
            <w:tcW w:w="2972" w:type="dxa"/>
            <w:vAlign w:val="center"/>
          </w:tcPr>
          <w:p w:rsidR="00225036" w:rsidRPr="00792989" w:rsidRDefault="001F45B8" w:rsidP="00614965">
            <w:pPr>
              <w:pStyle w:val="a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2989">
              <w:rPr>
                <w:rFonts w:ascii="Arial" w:hAnsi="Arial" w:cs="Arial"/>
                <w:sz w:val="18"/>
                <w:szCs w:val="18"/>
              </w:rPr>
              <w:t>Ağ ve sistem yönetimi personeli</w:t>
            </w:r>
          </w:p>
        </w:tc>
        <w:tc>
          <w:tcPr>
            <w:tcW w:w="4394" w:type="dxa"/>
            <w:vAlign w:val="center"/>
          </w:tcPr>
          <w:p w:rsidR="00225036" w:rsidRPr="00792989" w:rsidRDefault="00116375" w:rsidP="00614965">
            <w:pPr>
              <w:pStyle w:val="a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92989">
              <w:rPr>
                <w:rFonts w:ascii="Arial" w:hAnsi="Arial" w:cs="Arial"/>
                <w:noProof/>
                <w:sz w:val="18"/>
                <w:szCs w:val="18"/>
              </w:rPr>
              <w:t>Su</w:t>
            </w:r>
            <w:r w:rsidR="00C94FC6" w:rsidRPr="00792989">
              <w:rPr>
                <w:rFonts w:ascii="Arial" w:hAnsi="Arial" w:cs="Arial"/>
                <w:noProof/>
                <w:sz w:val="18"/>
                <w:szCs w:val="18"/>
              </w:rPr>
              <w:t>nucu, depolama cihazları</w:t>
            </w:r>
            <w:r w:rsidR="00965701" w:rsidRPr="00792989">
              <w:rPr>
                <w:rFonts w:ascii="Arial" w:hAnsi="Arial" w:cs="Arial"/>
                <w:noProof/>
                <w:sz w:val="18"/>
                <w:szCs w:val="18"/>
              </w:rPr>
              <w:t>, yedekleme cihazları ve ağ cihazlarının bakım faaliyetleri kapsamında arızalarının belirlenmesi ve giderilmesi</w:t>
            </w:r>
          </w:p>
        </w:tc>
        <w:tc>
          <w:tcPr>
            <w:tcW w:w="3271" w:type="dxa"/>
            <w:vAlign w:val="center"/>
          </w:tcPr>
          <w:p w:rsidR="00225036" w:rsidRPr="00792989" w:rsidRDefault="007434C2" w:rsidP="00614965">
            <w:pPr>
              <w:pStyle w:val="a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792989">
              <w:rPr>
                <w:rFonts w:ascii="Arial" w:hAnsi="Arial" w:cs="Arial"/>
                <w:sz w:val="18"/>
                <w:szCs w:val="16"/>
              </w:rPr>
              <w:t>Periyodik bakım formları</w:t>
            </w:r>
          </w:p>
        </w:tc>
      </w:tr>
      <w:tr w:rsidR="00310160" w:rsidRPr="00792989" w:rsidTr="008735B1">
        <w:trPr>
          <w:trHeight w:val="907"/>
          <w:jc w:val="center"/>
        </w:trPr>
        <w:tc>
          <w:tcPr>
            <w:tcW w:w="2972" w:type="dxa"/>
            <w:vAlign w:val="center"/>
          </w:tcPr>
          <w:p w:rsidR="00225036" w:rsidRPr="00792989" w:rsidRDefault="001F45B8" w:rsidP="00614965">
            <w:pPr>
              <w:pStyle w:val="a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2989">
              <w:rPr>
                <w:rFonts w:ascii="Arial" w:hAnsi="Arial" w:cs="Arial"/>
                <w:sz w:val="18"/>
                <w:szCs w:val="18"/>
              </w:rPr>
              <w:t>Ağ ve sistem yönetimi personeli</w:t>
            </w:r>
          </w:p>
        </w:tc>
        <w:tc>
          <w:tcPr>
            <w:tcW w:w="4394" w:type="dxa"/>
            <w:vAlign w:val="center"/>
          </w:tcPr>
          <w:p w:rsidR="00225036" w:rsidRPr="00792989" w:rsidRDefault="00965701" w:rsidP="00614965">
            <w:pPr>
              <w:pStyle w:val="a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92989">
              <w:rPr>
                <w:rFonts w:ascii="Arial" w:hAnsi="Arial" w:cs="Arial"/>
                <w:noProof/>
                <w:sz w:val="18"/>
                <w:szCs w:val="18"/>
              </w:rPr>
              <w:t>Destek faaliyetleri kapsamında bilgi işlem kaynaklarını kullanan personel ve öğrencilere telefon yoluyla veya interaktif yöntemlerle teknik destek verilmesi</w:t>
            </w:r>
          </w:p>
        </w:tc>
        <w:tc>
          <w:tcPr>
            <w:tcW w:w="3271" w:type="dxa"/>
            <w:vAlign w:val="center"/>
          </w:tcPr>
          <w:p w:rsidR="00225036" w:rsidRPr="00792989" w:rsidRDefault="007434C2" w:rsidP="00614965">
            <w:pPr>
              <w:pStyle w:val="a"/>
              <w:rPr>
                <w:rFonts w:ascii="Arial" w:hAnsi="Arial" w:cs="Arial"/>
                <w:sz w:val="16"/>
                <w:szCs w:val="16"/>
              </w:rPr>
            </w:pPr>
            <w:r w:rsidRPr="00792989">
              <w:rPr>
                <w:rFonts w:ascii="Arial" w:hAnsi="Arial" w:cs="Arial"/>
                <w:sz w:val="16"/>
                <w:szCs w:val="16"/>
              </w:rPr>
              <w:t>Mail, EBYS ve birebir talepler</w:t>
            </w:r>
          </w:p>
        </w:tc>
      </w:tr>
    </w:tbl>
    <w:p w:rsidR="00225036" w:rsidRPr="00792989" w:rsidRDefault="00225036">
      <w:pPr>
        <w:rPr>
          <w:rFonts w:ascii="Arial" w:hAnsi="Arial" w:cs="Arial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7654"/>
      </w:tblGrid>
      <w:tr w:rsidR="00225036" w:rsidRPr="00792989" w:rsidTr="00A76269">
        <w:trPr>
          <w:cantSplit/>
          <w:trHeight w:val="241"/>
        </w:trPr>
        <w:tc>
          <w:tcPr>
            <w:tcW w:w="3007" w:type="dxa"/>
            <w:vAlign w:val="center"/>
          </w:tcPr>
          <w:p w:rsidR="00225036" w:rsidRPr="00792989" w:rsidRDefault="00225036" w:rsidP="00B658E5">
            <w:pPr>
              <w:pStyle w:val="Balk1"/>
              <w:ind w:right="-250"/>
              <w:jc w:val="center"/>
              <w:rPr>
                <w:rFonts w:ascii="Arial" w:hAnsi="Arial" w:cs="Arial"/>
                <w:b w:val="0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>RİSKLER</w:t>
            </w:r>
          </w:p>
        </w:tc>
        <w:tc>
          <w:tcPr>
            <w:tcW w:w="7654" w:type="dxa"/>
          </w:tcPr>
          <w:p w:rsidR="00225036" w:rsidRPr="00792989" w:rsidRDefault="0012259E" w:rsidP="00614965">
            <w:pPr>
              <w:ind w:right="-108"/>
              <w:rPr>
                <w:rFonts w:ascii="Arial" w:hAnsi="Arial" w:cs="Arial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 xml:space="preserve">Sunucu ve ağ sistemlerinin durması sonucunda </w:t>
            </w:r>
            <w:r w:rsidR="001F45B8" w:rsidRPr="00792989">
              <w:rPr>
                <w:rFonts w:ascii="Arial" w:hAnsi="Arial" w:cs="Arial"/>
                <w:sz w:val="18"/>
              </w:rPr>
              <w:t>verilen hizmetlerin kesintiye uğ</w:t>
            </w:r>
            <w:r w:rsidRPr="00792989">
              <w:rPr>
                <w:rFonts w:ascii="Arial" w:hAnsi="Arial" w:cs="Arial"/>
                <w:sz w:val="18"/>
              </w:rPr>
              <w:t>raması</w:t>
            </w:r>
          </w:p>
        </w:tc>
      </w:tr>
      <w:tr w:rsidR="00225036" w:rsidRPr="00792989" w:rsidTr="00A76269">
        <w:trPr>
          <w:cantSplit/>
          <w:trHeight w:val="2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36" w:rsidRPr="00792989" w:rsidRDefault="00225036" w:rsidP="00B658E5">
            <w:pPr>
              <w:pStyle w:val="Balk1"/>
              <w:ind w:right="-250"/>
              <w:jc w:val="center"/>
              <w:rPr>
                <w:rFonts w:ascii="Arial" w:hAnsi="Arial" w:cs="Arial"/>
                <w:sz w:val="18"/>
              </w:rPr>
            </w:pPr>
            <w:r w:rsidRPr="00792989">
              <w:rPr>
                <w:rFonts w:ascii="Arial" w:hAnsi="Arial" w:cs="Arial"/>
                <w:sz w:val="18"/>
              </w:rPr>
              <w:t>FIRSATLAR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6" w:rsidRPr="00792989" w:rsidRDefault="0012259E" w:rsidP="0061496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92989">
              <w:rPr>
                <w:rFonts w:ascii="Arial" w:hAnsi="Arial" w:cs="Arial"/>
                <w:sz w:val="18"/>
                <w:szCs w:val="18"/>
              </w:rPr>
              <w:t>Bilgi işlem personelinin yetkin ve üniversite altyapısının güçlü olması</w:t>
            </w:r>
          </w:p>
        </w:tc>
      </w:tr>
    </w:tbl>
    <w:p w:rsidR="00225036" w:rsidRDefault="00225036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234"/>
        <w:gridCol w:w="1701"/>
      </w:tblGrid>
      <w:tr w:rsidR="005876B5" w:rsidRPr="00CD50F4" w:rsidTr="005876B5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:rsidR="005876B5" w:rsidRPr="00CD50F4" w:rsidRDefault="005876B5" w:rsidP="00996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0F4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876B5" w:rsidRPr="00CD50F4" w:rsidRDefault="005876B5" w:rsidP="00996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0F4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76B5" w:rsidRPr="00CD50F4" w:rsidRDefault="005876B5" w:rsidP="00996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0F4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876B5" w:rsidRPr="00CD50F4" w:rsidRDefault="005876B5" w:rsidP="00996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0F4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5876B5" w:rsidRPr="00CD50F4" w:rsidTr="005876B5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:rsidR="005876B5" w:rsidRPr="00CD50F4" w:rsidRDefault="005876B5" w:rsidP="00996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0F4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876B5" w:rsidRPr="00CD50F4" w:rsidRDefault="007C66B4" w:rsidP="00996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0F4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76B5" w:rsidRPr="00CD50F4" w:rsidRDefault="005876B5" w:rsidP="00996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76B5" w:rsidRPr="00CD50F4" w:rsidRDefault="005876B5">
      <w:pPr>
        <w:rPr>
          <w:sz w:val="18"/>
          <w:szCs w:val="18"/>
        </w:rPr>
      </w:pPr>
    </w:p>
    <w:sectPr w:rsidR="005876B5" w:rsidRPr="00CD50F4" w:rsidSect="00225036">
      <w:pgSz w:w="11906" w:h="16838"/>
      <w:pgMar w:top="709" w:right="15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36"/>
    <w:rsid w:val="00005E80"/>
    <w:rsid w:val="00066039"/>
    <w:rsid w:val="00086F8F"/>
    <w:rsid w:val="00116375"/>
    <w:rsid w:val="0012259E"/>
    <w:rsid w:val="001418C3"/>
    <w:rsid w:val="00155677"/>
    <w:rsid w:val="00160396"/>
    <w:rsid w:val="001D1A34"/>
    <w:rsid w:val="001F3FB6"/>
    <w:rsid w:val="001F45B8"/>
    <w:rsid w:val="00222D2E"/>
    <w:rsid w:val="00225036"/>
    <w:rsid w:val="00227E7C"/>
    <w:rsid w:val="0027245E"/>
    <w:rsid w:val="00281B52"/>
    <w:rsid w:val="002907B1"/>
    <w:rsid w:val="002B1279"/>
    <w:rsid w:val="002C358A"/>
    <w:rsid w:val="002D15C1"/>
    <w:rsid w:val="002D58BC"/>
    <w:rsid w:val="00310160"/>
    <w:rsid w:val="00313D34"/>
    <w:rsid w:val="003635B6"/>
    <w:rsid w:val="003F3CF3"/>
    <w:rsid w:val="00452A9F"/>
    <w:rsid w:val="00510D4E"/>
    <w:rsid w:val="005876B5"/>
    <w:rsid w:val="005C4110"/>
    <w:rsid w:val="005C4CF9"/>
    <w:rsid w:val="006C5984"/>
    <w:rsid w:val="006E3F85"/>
    <w:rsid w:val="006F20DD"/>
    <w:rsid w:val="007434C2"/>
    <w:rsid w:val="007508D2"/>
    <w:rsid w:val="00792989"/>
    <w:rsid w:val="007C66B4"/>
    <w:rsid w:val="007E79AC"/>
    <w:rsid w:val="008735B1"/>
    <w:rsid w:val="008E10AC"/>
    <w:rsid w:val="008F2168"/>
    <w:rsid w:val="00965701"/>
    <w:rsid w:val="00986CA3"/>
    <w:rsid w:val="00994EE5"/>
    <w:rsid w:val="009B69FA"/>
    <w:rsid w:val="009E539B"/>
    <w:rsid w:val="00A76269"/>
    <w:rsid w:val="00AF1C28"/>
    <w:rsid w:val="00B658E5"/>
    <w:rsid w:val="00BD6119"/>
    <w:rsid w:val="00BF4987"/>
    <w:rsid w:val="00C11A96"/>
    <w:rsid w:val="00C12DB0"/>
    <w:rsid w:val="00C26DE9"/>
    <w:rsid w:val="00C5149F"/>
    <w:rsid w:val="00C94FC6"/>
    <w:rsid w:val="00CD50F4"/>
    <w:rsid w:val="00D03F23"/>
    <w:rsid w:val="00DA1EE2"/>
    <w:rsid w:val="00E47389"/>
    <w:rsid w:val="00E57F51"/>
    <w:rsid w:val="00E8255A"/>
    <w:rsid w:val="00F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E711-71EF-461E-B3AC-9744AFBA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36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25036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qFormat/>
    <w:rsid w:val="00225036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qFormat/>
    <w:rsid w:val="00225036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5">
    <w:name w:val="heading 5"/>
    <w:basedOn w:val="Normal"/>
    <w:next w:val="Normal"/>
    <w:link w:val="Balk5Char"/>
    <w:qFormat/>
    <w:rsid w:val="00225036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qFormat/>
    <w:rsid w:val="00225036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8">
    <w:name w:val="heading 8"/>
    <w:basedOn w:val="Normal"/>
    <w:next w:val="Normal"/>
    <w:link w:val="Balk8Char"/>
    <w:qFormat/>
    <w:rsid w:val="00225036"/>
    <w:pPr>
      <w:keepNext/>
      <w:ind w:right="-108"/>
      <w:outlineLvl w:val="7"/>
    </w:pPr>
    <w:rPr>
      <w:rFonts w:ascii="BookmanTurk" w:hAnsi="BookmanTurk"/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rsid w:val="0022503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uiPriority w:val="99"/>
    <w:rsid w:val="00225036"/>
    <w:rPr>
      <w:rFonts w:ascii="Times" w:eastAsia="Times" w:hAnsi="Times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22503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25036"/>
    <w:rPr>
      <w:rFonts w:ascii="Times" w:eastAsia="Times" w:hAnsi="Times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225036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25036"/>
    <w:rPr>
      <w:rFonts w:ascii="BookmanTurk" w:eastAsia="Times" w:hAnsi="BookmanTurk" w:cs="Times New Roman"/>
      <w:b/>
      <w:sz w:val="1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25036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225036"/>
    <w:rPr>
      <w:rFonts w:ascii="BookmanTurk" w:eastAsia="Times" w:hAnsi="BookmanTurk" w:cs="Times New Roman"/>
      <w:b/>
      <w:sz w:val="1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225036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225036"/>
    <w:rPr>
      <w:rFonts w:ascii="BookmanTurk" w:eastAsia="Times" w:hAnsi="BookmanTurk" w:cs="Times New Roman"/>
      <w:b/>
      <w:sz w:val="16"/>
      <w:szCs w:val="20"/>
      <w:lang w:eastAsia="tr-TR"/>
    </w:rPr>
  </w:style>
  <w:style w:type="character" w:styleId="SayfaNumaras">
    <w:name w:val="page number"/>
    <w:basedOn w:val="VarsaylanParagrafYazTipi"/>
    <w:rsid w:val="00225036"/>
  </w:style>
  <w:style w:type="character" w:customStyle="1" w:styleId="AltbilgiChar">
    <w:name w:val="Altbilgi Char"/>
    <w:link w:val="a"/>
    <w:rsid w:val="00225036"/>
    <w:rPr>
      <w:sz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22503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225036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CD56-8468-4F98-AACA-EFBF8914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ABDULLAH1</cp:lastModifiedBy>
  <cp:revision>95</cp:revision>
  <dcterms:created xsi:type="dcterms:W3CDTF">2018-02-08T08:21:00Z</dcterms:created>
  <dcterms:modified xsi:type="dcterms:W3CDTF">2024-02-02T07:22:00Z</dcterms:modified>
</cp:coreProperties>
</file>